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CBA69" w14:textId="22B57FCC" w:rsidR="00D861A1" w:rsidRPr="00D861A1" w:rsidRDefault="00D861A1" w:rsidP="00F662FF">
      <w:pPr>
        <w:rPr>
          <w:rFonts w:hint="eastAsia"/>
        </w:rPr>
      </w:pPr>
      <w:r w:rsidRPr="00D861A1">
        <w:rPr>
          <w:rFonts w:hint="eastAsia"/>
        </w:rPr>
        <w:t>本律师团队服务于上海市</w:t>
      </w:r>
      <w:proofErr w:type="gramStart"/>
      <w:r w:rsidRPr="00D861A1">
        <w:rPr>
          <w:rFonts w:hint="eastAsia"/>
        </w:rPr>
        <w:t>崇明区</w:t>
      </w:r>
      <w:proofErr w:type="gramEnd"/>
      <w:r w:rsidRPr="00D861A1">
        <w:rPr>
          <w:rFonts w:hint="eastAsia"/>
        </w:rPr>
        <w:t>三岛，崇明岛、长兴岛、横沙岛，为崇明地区法律服务行业提供了优质的服务。</w:t>
      </w:r>
    </w:p>
    <w:p w14:paraId="4C0526A6" w14:textId="6D52D906" w:rsidR="00F662FF" w:rsidRPr="00F662FF" w:rsidRDefault="00F662FF" w:rsidP="00F662FF">
      <w:pPr>
        <w:rPr>
          <w:rFonts w:hint="eastAsia"/>
        </w:rPr>
      </w:pPr>
      <w:r w:rsidRPr="00F662FF">
        <w:t>父母出资购买房产的情况可以根据不同的时间点和出资方式来详细分析。以下是对父母出资购买房产的几种常见情况的归纳：</w:t>
      </w:r>
    </w:p>
    <w:p w14:paraId="7CA88B5D" w14:textId="77777777" w:rsidR="00F662FF" w:rsidRPr="00F662FF" w:rsidRDefault="00F662FF" w:rsidP="00F662FF">
      <w:pPr>
        <w:rPr>
          <w:rFonts w:hint="eastAsia"/>
        </w:rPr>
      </w:pPr>
      <w:r w:rsidRPr="00F662FF">
        <w:t>一、婚前父母出资购买房产</w:t>
      </w:r>
    </w:p>
    <w:p w14:paraId="68F75F8D" w14:textId="77777777" w:rsidR="00F662FF" w:rsidRPr="00F662FF" w:rsidRDefault="00F662FF" w:rsidP="00F662FF">
      <w:pPr>
        <w:numPr>
          <w:ilvl w:val="0"/>
          <w:numId w:val="1"/>
        </w:numPr>
        <w:rPr>
          <w:rFonts w:hint="eastAsia"/>
        </w:rPr>
      </w:pPr>
      <w:r w:rsidRPr="00F662FF">
        <w:t>父母在子女婚前全款出资，房屋登记在其子女名下：</w:t>
      </w:r>
    </w:p>
    <w:p w14:paraId="75198C4C" w14:textId="77777777" w:rsidR="00F662FF" w:rsidRPr="00F662FF" w:rsidRDefault="00F662FF" w:rsidP="00F662FF">
      <w:pPr>
        <w:numPr>
          <w:ilvl w:val="1"/>
          <w:numId w:val="1"/>
        </w:numPr>
        <w:rPr>
          <w:rFonts w:hint="eastAsia"/>
        </w:rPr>
      </w:pPr>
      <w:r w:rsidRPr="00F662FF">
        <w:t>这种情况下，房产属于子女的婚前个人财产，不属于夫妻共同财产。即使在婚后，该房产的所有权也不会改变。</w:t>
      </w:r>
    </w:p>
    <w:p w14:paraId="702824E9" w14:textId="77777777" w:rsidR="00F662FF" w:rsidRPr="00F662FF" w:rsidRDefault="00F662FF" w:rsidP="00F662FF">
      <w:pPr>
        <w:numPr>
          <w:ilvl w:val="0"/>
          <w:numId w:val="1"/>
        </w:numPr>
        <w:rPr>
          <w:rFonts w:hint="eastAsia"/>
        </w:rPr>
      </w:pPr>
      <w:r w:rsidRPr="00F662FF">
        <w:t>父母在子女婚前部分出资，剩余房款由夫妻双方共同支付，产权登记在夫妻双方名下：</w:t>
      </w:r>
    </w:p>
    <w:p w14:paraId="4F1CEEA9" w14:textId="77777777" w:rsidR="00F662FF" w:rsidRPr="00F662FF" w:rsidRDefault="00F662FF" w:rsidP="00F662FF">
      <w:pPr>
        <w:numPr>
          <w:ilvl w:val="1"/>
          <w:numId w:val="1"/>
        </w:numPr>
        <w:rPr>
          <w:rFonts w:hint="eastAsia"/>
        </w:rPr>
      </w:pPr>
      <w:r w:rsidRPr="00F662FF">
        <w:t>此种情形下，该房屋应当认定为夫妻共同财产，但父母出资部分可视作对子女的赠与或借款，具体需结合实际情况判断。</w:t>
      </w:r>
    </w:p>
    <w:p w14:paraId="23FCB884" w14:textId="77777777" w:rsidR="00F662FF" w:rsidRPr="00F662FF" w:rsidRDefault="00F662FF" w:rsidP="00F662FF">
      <w:pPr>
        <w:rPr>
          <w:rFonts w:hint="eastAsia"/>
        </w:rPr>
      </w:pPr>
      <w:r w:rsidRPr="00F662FF">
        <w:t>二、婚后父母出资购买房产</w:t>
      </w:r>
    </w:p>
    <w:p w14:paraId="313F61BE" w14:textId="77777777" w:rsidR="00F662FF" w:rsidRPr="00F662FF" w:rsidRDefault="00F662FF" w:rsidP="00F662FF">
      <w:pPr>
        <w:numPr>
          <w:ilvl w:val="0"/>
          <w:numId w:val="2"/>
        </w:numPr>
        <w:rPr>
          <w:rFonts w:hint="eastAsia"/>
        </w:rPr>
      </w:pPr>
      <w:r w:rsidRPr="00F662FF">
        <w:t>父母婚后全款出资，房屋登记在其子女名下：</w:t>
      </w:r>
    </w:p>
    <w:p w14:paraId="67957BEE" w14:textId="77777777" w:rsidR="00F662FF" w:rsidRPr="00F662FF" w:rsidRDefault="00F662FF" w:rsidP="00F662FF">
      <w:pPr>
        <w:numPr>
          <w:ilvl w:val="1"/>
          <w:numId w:val="2"/>
        </w:numPr>
        <w:rPr>
          <w:rFonts w:hint="eastAsia"/>
        </w:rPr>
      </w:pPr>
      <w:r w:rsidRPr="00F662FF">
        <w:t>视为父母对其子女一方的赠与，即该房屋归其子女所有，不属于夫妻双方共同财产。</w:t>
      </w:r>
    </w:p>
    <w:p w14:paraId="6CC0455B" w14:textId="77777777" w:rsidR="00F662FF" w:rsidRPr="00F662FF" w:rsidRDefault="00F662FF" w:rsidP="00F662FF">
      <w:pPr>
        <w:numPr>
          <w:ilvl w:val="0"/>
          <w:numId w:val="2"/>
        </w:numPr>
        <w:rPr>
          <w:rFonts w:hint="eastAsia"/>
        </w:rPr>
      </w:pPr>
      <w:r w:rsidRPr="00F662FF">
        <w:t>双方父母都有出资，房屋产权登记在双方子女名下：</w:t>
      </w:r>
    </w:p>
    <w:p w14:paraId="2731A37B" w14:textId="77777777" w:rsidR="00F662FF" w:rsidRPr="00F662FF" w:rsidRDefault="00F662FF" w:rsidP="00F662FF">
      <w:pPr>
        <w:numPr>
          <w:ilvl w:val="1"/>
          <w:numId w:val="2"/>
        </w:numPr>
        <w:rPr>
          <w:rFonts w:hint="eastAsia"/>
        </w:rPr>
      </w:pPr>
      <w:r w:rsidRPr="00F662FF">
        <w:t>可以认定为该房产由夫妻双方按照各自父母的出资份额按份共有。在离婚时，可以按照出资份额进行分割。</w:t>
      </w:r>
    </w:p>
    <w:p w14:paraId="36595D0E" w14:textId="77777777" w:rsidR="00F662FF" w:rsidRPr="00F662FF" w:rsidRDefault="00F662FF" w:rsidP="00F662FF">
      <w:pPr>
        <w:rPr>
          <w:rFonts w:hint="eastAsia"/>
        </w:rPr>
      </w:pPr>
      <w:r w:rsidRPr="00F662FF">
        <w:t>三、其他注意事项</w:t>
      </w:r>
    </w:p>
    <w:p w14:paraId="1D53C4D8" w14:textId="77777777" w:rsidR="00F662FF" w:rsidRPr="00F662FF" w:rsidRDefault="00F662FF" w:rsidP="00F662FF">
      <w:pPr>
        <w:numPr>
          <w:ilvl w:val="0"/>
          <w:numId w:val="3"/>
        </w:numPr>
        <w:rPr>
          <w:rFonts w:hint="eastAsia"/>
        </w:rPr>
      </w:pPr>
      <w:r w:rsidRPr="00F662FF">
        <w:t>若父母在赠与房产之时已明确宣告该房产仅作为对某一方配偶的单独赠予，那么该房产将被视作受赠方当事人的个人财产。</w:t>
      </w:r>
    </w:p>
    <w:p w14:paraId="31B35562" w14:textId="77777777" w:rsidR="00F662FF" w:rsidRPr="00F662FF" w:rsidRDefault="00F662FF" w:rsidP="00F662FF">
      <w:pPr>
        <w:numPr>
          <w:ilvl w:val="0"/>
          <w:numId w:val="3"/>
        </w:numPr>
        <w:rPr>
          <w:rFonts w:hint="eastAsia"/>
        </w:rPr>
      </w:pPr>
      <w:r w:rsidRPr="00F662FF">
        <w:t>对于父母出资购房的情况，最好有明确的书面约定或进行公证，以避免未来可能出现的纠纷。</w:t>
      </w:r>
    </w:p>
    <w:p w14:paraId="47DF4BF2" w14:textId="77777777" w:rsidR="00F662FF" w:rsidRPr="00F662FF" w:rsidRDefault="00F662FF" w:rsidP="00F662FF">
      <w:pPr>
        <w:rPr>
          <w:rFonts w:hint="eastAsia"/>
        </w:rPr>
      </w:pPr>
      <w:r w:rsidRPr="00F662FF">
        <w:t>综上所述，父母出资购买房产的归属问题需要根据出资时间、出资方式以及房产登记情况来具体分析。在涉及到婚姻房产关系时，建议咨询专业律师以获取更准确的法律意见。</w:t>
      </w:r>
    </w:p>
    <w:p w14:paraId="00C3433B" w14:textId="77777777" w:rsidR="003D7028" w:rsidRPr="00F662FF" w:rsidRDefault="003D7028">
      <w:pPr>
        <w:rPr>
          <w:rFonts w:hint="eastAsia"/>
        </w:rPr>
      </w:pPr>
    </w:p>
    <w:sectPr w:rsidR="003D7028" w:rsidRPr="00F66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700AC"/>
    <w:multiLevelType w:val="multilevel"/>
    <w:tmpl w:val="DDF0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A11948"/>
    <w:multiLevelType w:val="multilevel"/>
    <w:tmpl w:val="36F815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9237E8"/>
    <w:multiLevelType w:val="multilevel"/>
    <w:tmpl w:val="E50A3A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5771082">
    <w:abstractNumId w:val="2"/>
  </w:num>
  <w:num w:numId="2" w16cid:durableId="340133999">
    <w:abstractNumId w:val="1"/>
  </w:num>
  <w:num w:numId="3" w16cid:durableId="1960213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28"/>
    <w:rsid w:val="003D7028"/>
    <w:rsid w:val="00615CB7"/>
    <w:rsid w:val="00AE0FC5"/>
    <w:rsid w:val="00D861A1"/>
    <w:rsid w:val="00F66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02B5B"/>
  <w15:chartTrackingRefBased/>
  <w15:docId w15:val="{FB4AC5BA-0EC7-4958-86E7-D8E29374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686689">
      <w:bodyDiv w:val="1"/>
      <w:marLeft w:val="0"/>
      <w:marRight w:val="0"/>
      <w:marTop w:val="0"/>
      <w:marBottom w:val="0"/>
      <w:divBdr>
        <w:top w:val="none" w:sz="0" w:space="0" w:color="auto"/>
        <w:left w:val="none" w:sz="0" w:space="0" w:color="auto"/>
        <w:bottom w:val="none" w:sz="0" w:space="0" w:color="auto"/>
        <w:right w:val="none" w:sz="0" w:space="0" w:color="auto"/>
      </w:divBdr>
    </w:div>
    <w:div w:id="1258632134">
      <w:bodyDiv w:val="1"/>
      <w:marLeft w:val="0"/>
      <w:marRight w:val="0"/>
      <w:marTop w:val="0"/>
      <w:marBottom w:val="0"/>
      <w:divBdr>
        <w:top w:val="none" w:sz="0" w:space="0" w:color="auto"/>
        <w:left w:val="none" w:sz="0" w:space="0" w:color="auto"/>
        <w:bottom w:val="none" w:sz="0" w:space="0" w:color="auto"/>
        <w:right w:val="none" w:sz="0" w:space="0" w:color="auto"/>
      </w:divBdr>
    </w:div>
    <w:div w:id="1381854987">
      <w:bodyDiv w:val="1"/>
      <w:marLeft w:val="0"/>
      <w:marRight w:val="0"/>
      <w:marTop w:val="0"/>
      <w:marBottom w:val="0"/>
      <w:divBdr>
        <w:top w:val="none" w:sz="0" w:space="0" w:color="auto"/>
        <w:left w:val="none" w:sz="0" w:space="0" w:color="auto"/>
        <w:bottom w:val="none" w:sz="0" w:space="0" w:color="auto"/>
        <w:right w:val="none" w:sz="0" w:space="0" w:color="auto"/>
      </w:divBdr>
    </w:div>
    <w:div w:id="139411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琛辉 龚</dc:creator>
  <cp:keywords/>
  <dc:description/>
  <cp:lastModifiedBy>琛辉 龚</cp:lastModifiedBy>
  <cp:revision>3</cp:revision>
  <dcterms:created xsi:type="dcterms:W3CDTF">2024-08-08T14:38:00Z</dcterms:created>
  <dcterms:modified xsi:type="dcterms:W3CDTF">2024-08-19T00:52:00Z</dcterms:modified>
</cp:coreProperties>
</file>